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E0459" w14:textId="47A25957" w:rsidR="00C42AE5" w:rsidRPr="00AC0829" w:rsidRDefault="00C42AE5" w:rsidP="00CE0FA1">
      <w:pPr>
        <w:spacing w:before="100" w:beforeAutospacing="1" w:after="100" w:afterAutospacing="1" w:line="240" w:lineRule="auto"/>
        <w:rPr>
          <w:rFonts w:eastAsia="Times New Roman" w:cs="Times New Roman"/>
          <w:kern w:val="0"/>
          <w:sz w:val="24"/>
          <w:szCs w:val="24"/>
          <w:lang w:eastAsia="lv-LV"/>
          <w14:ligatures w14:val="none"/>
        </w:rPr>
      </w:pPr>
      <w:r w:rsidRPr="00AC0829">
        <w:rPr>
          <w:rFonts w:cs="Times New Roman"/>
          <w:color w:val="1A1A1A"/>
          <w:sz w:val="24"/>
          <w:szCs w:val="24"/>
          <w:shd w:val="clear" w:color="auto" w:fill="FFFFFF"/>
        </w:rPr>
        <w:t xml:space="preserve">Rīgas </w:t>
      </w:r>
      <w:bookmarkStart w:id="0" w:name="_Hlk198803143"/>
      <w:proofErr w:type="spellStart"/>
      <w:r w:rsidRPr="00AC0829">
        <w:rPr>
          <w:rFonts w:cs="Times New Roman"/>
          <w:color w:val="1A1A1A"/>
          <w:sz w:val="24"/>
          <w:szCs w:val="24"/>
          <w:shd w:val="clear" w:color="auto" w:fill="FFFFFF"/>
        </w:rPr>
        <w:t>valstspilsēt</w:t>
      </w:r>
      <w:bookmarkEnd w:id="0"/>
      <w:r w:rsidRPr="00AC0829">
        <w:rPr>
          <w:rFonts w:cs="Times New Roman"/>
          <w:color w:val="1A1A1A"/>
          <w:sz w:val="24"/>
          <w:szCs w:val="24"/>
          <w:shd w:val="clear" w:color="auto" w:fill="FFFFFF"/>
        </w:rPr>
        <w:t>ā</w:t>
      </w:r>
      <w:proofErr w:type="spellEnd"/>
      <w:r w:rsidRPr="00AC0829">
        <w:rPr>
          <w:rFonts w:cs="Times New Roman"/>
          <w:color w:val="1A1A1A"/>
          <w:sz w:val="24"/>
          <w:szCs w:val="24"/>
          <w:shd w:val="clear" w:color="auto" w:fill="FFFFFF"/>
        </w:rPr>
        <w:t xml:space="preserve"> </w:t>
      </w:r>
      <w:r w:rsidRPr="00AC0829">
        <w:rPr>
          <w:rFonts w:cs="Times New Roman"/>
          <w:sz w:val="24"/>
          <w:szCs w:val="24"/>
        </w:rPr>
        <w:t xml:space="preserve">nekustamā īpašuma nodokļa administrēšanu </w:t>
      </w:r>
      <w:r w:rsidR="00CE0FA1" w:rsidRPr="00AC0829">
        <w:rPr>
          <w:rFonts w:cs="Times New Roman"/>
          <w:sz w:val="24"/>
          <w:szCs w:val="24"/>
        </w:rPr>
        <w:t xml:space="preserve">un atvieglojumu piešķiršanu </w:t>
      </w:r>
      <w:r w:rsidRPr="00AC0829">
        <w:rPr>
          <w:rFonts w:cs="Times New Roman"/>
          <w:sz w:val="24"/>
          <w:szCs w:val="24"/>
        </w:rPr>
        <w:t>veic</w:t>
      </w:r>
      <w:r w:rsidRPr="00AC0829">
        <w:rPr>
          <w:rFonts w:cs="Times New Roman"/>
          <w:color w:val="1A1A1A"/>
          <w:sz w:val="24"/>
          <w:szCs w:val="24"/>
          <w:shd w:val="clear" w:color="auto" w:fill="FFFFFF"/>
        </w:rPr>
        <w:t xml:space="preserve"> Finanšu departaments. </w:t>
      </w:r>
      <w:r w:rsidR="00CE0FA1" w:rsidRPr="00AC0829">
        <w:rPr>
          <w:rFonts w:cs="Times New Roman"/>
          <w:color w:val="1A1A1A"/>
          <w:sz w:val="24"/>
          <w:szCs w:val="24"/>
          <w:shd w:val="clear" w:color="auto" w:fill="FFFFFF"/>
        </w:rPr>
        <w:t xml:space="preserve">(tīmekļa vietne </w:t>
      </w:r>
      <w:hyperlink r:id="rId5" w:history="1">
        <w:r w:rsidR="00CE0FA1" w:rsidRPr="00AC0829">
          <w:rPr>
            <w:rStyle w:val="Hipersaite"/>
            <w:rFonts w:cs="Times New Roman"/>
            <w:sz w:val="24"/>
            <w:szCs w:val="24"/>
            <w:shd w:val="clear" w:color="auto" w:fill="FFFFFF"/>
          </w:rPr>
          <w:t>https://pip.riga.lv/</w:t>
        </w:r>
      </w:hyperlink>
      <w:r w:rsidR="00CE0FA1" w:rsidRPr="00AC0829">
        <w:rPr>
          <w:rFonts w:cs="Times New Roman"/>
          <w:color w:val="1A1A1A"/>
          <w:sz w:val="24"/>
          <w:szCs w:val="24"/>
          <w:shd w:val="clear" w:color="auto" w:fill="FFFFFF"/>
        </w:rPr>
        <w:t xml:space="preserve"> ; </w:t>
      </w:r>
      <w:r w:rsidR="00CB2F49" w:rsidRPr="00AC0829">
        <w:rPr>
          <w:rFonts w:eastAsia="Times New Roman" w:cs="Times New Roman"/>
          <w:kern w:val="0"/>
          <w:sz w:val="24"/>
          <w:szCs w:val="24"/>
          <w:lang w:eastAsia="lv-LV"/>
          <w14:ligatures w14:val="none"/>
        </w:rPr>
        <w:t>Rīgas informatīvais tālrunis 80001201</w:t>
      </w:r>
      <w:r w:rsidR="00CE0FA1" w:rsidRPr="00AC0829">
        <w:rPr>
          <w:rFonts w:eastAsia="Times New Roman" w:cs="Times New Roman"/>
          <w:kern w:val="0"/>
          <w:sz w:val="24"/>
          <w:szCs w:val="24"/>
          <w:lang w:eastAsia="lv-LV"/>
          <w14:ligatures w14:val="none"/>
        </w:rPr>
        <w:t>).</w:t>
      </w:r>
    </w:p>
    <w:p w14:paraId="7ACEA4A4" w14:textId="0D2E3FE7" w:rsidR="00666F1A" w:rsidRPr="00AC0829" w:rsidRDefault="00C42AE5" w:rsidP="00D84260">
      <w:pPr>
        <w:rPr>
          <w:rStyle w:val="oypena"/>
          <w:color w:val="000000"/>
          <w:sz w:val="24"/>
          <w:szCs w:val="24"/>
        </w:rPr>
      </w:pPr>
      <w:r w:rsidRPr="00AC0829">
        <w:rPr>
          <w:rStyle w:val="oypena"/>
          <w:color w:val="000000"/>
          <w:sz w:val="24"/>
          <w:szCs w:val="24"/>
        </w:rPr>
        <w:t xml:space="preserve">Lai </w:t>
      </w:r>
      <w:r w:rsidRPr="00AC0829">
        <w:rPr>
          <w:sz w:val="24"/>
          <w:szCs w:val="24"/>
        </w:rPr>
        <w:t>saņemtu nekustamā īpašuma nodokļa atvieglojumus</w:t>
      </w:r>
      <w:r w:rsidR="00551AE6" w:rsidRPr="00AC0829">
        <w:rPr>
          <w:sz w:val="24"/>
          <w:szCs w:val="24"/>
        </w:rPr>
        <w:t>,</w:t>
      </w:r>
      <w:r w:rsidRPr="00AC0829">
        <w:rPr>
          <w:sz w:val="24"/>
          <w:szCs w:val="24"/>
        </w:rPr>
        <w:t xml:space="preserve"> </w:t>
      </w:r>
      <w:r w:rsidRPr="00AC0829">
        <w:rPr>
          <w:rStyle w:val="oypena"/>
          <w:color w:val="000000"/>
          <w:sz w:val="24"/>
          <w:szCs w:val="24"/>
        </w:rPr>
        <w:t>v</w:t>
      </w:r>
      <w:r w:rsidR="002B14A5" w:rsidRPr="00AC0829">
        <w:rPr>
          <w:rStyle w:val="oypena"/>
          <w:color w:val="000000"/>
          <w:sz w:val="24"/>
          <w:szCs w:val="24"/>
        </w:rPr>
        <w:t xml:space="preserve">airākām </w:t>
      </w:r>
      <w:r w:rsidRPr="00AC0829">
        <w:rPr>
          <w:rStyle w:val="oypena"/>
          <w:color w:val="000000"/>
          <w:sz w:val="24"/>
          <w:szCs w:val="24"/>
        </w:rPr>
        <w:t xml:space="preserve">nekustamā īpašuma </w:t>
      </w:r>
      <w:r w:rsidR="002B14A5" w:rsidRPr="00AC0829">
        <w:rPr>
          <w:rStyle w:val="oypena"/>
          <w:color w:val="000000"/>
          <w:sz w:val="24"/>
          <w:szCs w:val="24"/>
        </w:rPr>
        <w:t xml:space="preserve">nodokļa maksātāju kategorijām elektroniskā saziņas kanāla esamība (e-pasts vai e-adrese) taksācijas gada 1. janvārī ir obligāts nosacījums </w:t>
      </w:r>
      <w:r w:rsidRPr="00AC0829">
        <w:rPr>
          <w:rStyle w:val="oypena"/>
          <w:color w:val="000000"/>
          <w:sz w:val="24"/>
          <w:szCs w:val="24"/>
        </w:rPr>
        <w:t xml:space="preserve">nekustamā īpašuma nodokļa </w:t>
      </w:r>
      <w:r w:rsidR="002B14A5" w:rsidRPr="00AC0829">
        <w:rPr>
          <w:rStyle w:val="oypena"/>
          <w:color w:val="000000"/>
          <w:sz w:val="24"/>
          <w:szCs w:val="24"/>
        </w:rPr>
        <w:t>atvieglojumu saņemšanai, saskaņā ar</w:t>
      </w:r>
      <w:r w:rsidR="002B14A5" w:rsidRPr="00AC0829">
        <w:rPr>
          <w:rStyle w:val="Virsraksts1Rakstz"/>
          <w:rFonts w:asciiTheme="minorHAnsi" w:hAnsiTheme="minorHAnsi"/>
          <w:color w:val="000000"/>
          <w:sz w:val="24"/>
          <w:szCs w:val="24"/>
        </w:rPr>
        <w:t xml:space="preserve"> </w:t>
      </w:r>
      <w:r w:rsidR="002B14A5" w:rsidRPr="00AC0829">
        <w:rPr>
          <w:rStyle w:val="oypena"/>
          <w:color w:val="000000"/>
          <w:sz w:val="24"/>
          <w:szCs w:val="24"/>
        </w:rPr>
        <w:t>Rīgas domes 15.12.2021. saistošajiem noteikumiem Nr.</w:t>
      </w:r>
      <w:r w:rsidR="00854607" w:rsidRPr="00AC0829">
        <w:rPr>
          <w:rStyle w:val="oypena"/>
          <w:color w:val="000000"/>
          <w:sz w:val="24"/>
          <w:szCs w:val="24"/>
        </w:rPr>
        <w:t xml:space="preserve"> </w:t>
      </w:r>
      <w:r w:rsidR="002B14A5" w:rsidRPr="00AC0829">
        <w:rPr>
          <w:rStyle w:val="oypena"/>
          <w:color w:val="000000"/>
          <w:sz w:val="24"/>
          <w:szCs w:val="24"/>
        </w:rPr>
        <w:t>109 “Par nekustamā īpašuma nodokļa atvieglojumu piešķiršanas kārtību Rīgā” .</w:t>
      </w:r>
    </w:p>
    <w:p w14:paraId="59BBA8C5" w14:textId="22C10ED3" w:rsidR="002B14A5" w:rsidRPr="00AC0829" w:rsidRDefault="002B14A5" w:rsidP="00D84260">
      <w:pPr>
        <w:rPr>
          <w:rStyle w:val="oypena"/>
          <w:color w:val="000000"/>
          <w:sz w:val="24"/>
          <w:szCs w:val="24"/>
        </w:rPr>
      </w:pPr>
      <w:r w:rsidRPr="00AC0829">
        <w:rPr>
          <w:rStyle w:val="oypena"/>
          <w:color w:val="000000"/>
          <w:sz w:val="24"/>
          <w:szCs w:val="24"/>
        </w:rPr>
        <w:t>Iepriekš minētā prasība netiek attiecināta uz nodokļa maksātājiem – pensionāriem, personām ar 1. vai 2. grupas invaliditāti, personām, kas atzītas par Černobiļas atomelektrostacijas avārijas rezultātā cietušajiem vai šīs avārijas seku likvidatoriem, personām, kurām ir piešķirts maznodrošinātas vai trūcīgas mājsaimniecības statuss, politiski represētām personām un nepilngadīgām personām.</w:t>
      </w:r>
    </w:p>
    <w:p w14:paraId="45BE44FA" w14:textId="367E4584" w:rsidR="002B14A5" w:rsidRPr="00AC0829" w:rsidRDefault="002B14A5" w:rsidP="00D84260">
      <w:pPr>
        <w:rPr>
          <w:rStyle w:val="oypena"/>
          <w:color w:val="000000"/>
          <w:sz w:val="24"/>
          <w:szCs w:val="24"/>
        </w:rPr>
      </w:pPr>
      <w:r w:rsidRPr="00AC0829">
        <w:rPr>
          <w:rStyle w:val="oypena"/>
          <w:color w:val="000000"/>
          <w:sz w:val="24"/>
          <w:szCs w:val="24"/>
        </w:rPr>
        <w:t>2025. taksācijas gadā nodokļa maksātājs, kuram pastāv atbilstība atvieglojumu piešķiršanas nosacījumiem , bet līdz taksācijas gada 1.</w:t>
      </w:r>
      <w:r w:rsidR="004668C6" w:rsidRPr="00AC0829">
        <w:rPr>
          <w:rStyle w:val="oypena"/>
          <w:color w:val="000000"/>
          <w:sz w:val="24"/>
          <w:szCs w:val="24"/>
        </w:rPr>
        <w:t xml:space="preserve"> </w:t>
      </w:r>
      <w:r w:rsidRPr="00AC0829">
        <w:rPr>
          <w:rStyle w:val="oypena"/>
          <w:color w:val="000000"/>
          <w:sz w:val="24"/>
          <w:szCs w:val="24"/>
        </w:rPr>
        <w:t>janvārim nav reģistrēta elektroniskā saziņa ar Finanšu departamentu (e-pasts vai e-adrese), var līdz 2025. gada 15.</w:t>
      </w:r>
      <w:r w:rsidR="004668C6" w:rsidRPr="00AC0829">
        <w:rPr>
          <w:rStyle w:val="oypena"/>
          <w:color w:val="000000"/>
          <w:sz w:val="24"/>
          <w:szCs w:val="24"/>
        </w:rPr>
        <w:t xml:space="preserve"> </w:t>
      </w:r>
      <w:r w:rsidRPr="00AC0829">
        <w:rPr>
          <w:rStyle w:val="oypena"/>
          <w:color w:val="000000"/>
          <w:sz w:val="24"/>
          <w:szCs w:val="24"/>
        </w:rPr>
        <w:t>decembrim:</w:t>
      </w:r>
    </w:p>
    <w:p w14:paraId="6E66148A" w14:textId="77777777" w:rsidR="00854607" w:rsidRPr="00AC0829" w:rsidRDefault="00854607" w:rsidP="002B14A5">
      <w:pPr>
        <w:pStyle w:val="Sarakstarindkopa"/>
        <w:numPr>
          <w:ilvl w:val="0"/>
          <w:numId w:val="2"/>
        </w:numPr>
        <w:rPr>
          <w:rStyle w:val="oypena"/>
          <w:color w:val="000000"/>
          <w:sz w:val="24"/>
          <w:szCs w:val="24"/>
        </w:rPr>
      </w:pPr>
      <w:r w:rsidRPr="00AC0829">
        <w:rPr>
          <w:rStyle w:val="oypena"/>
          <w:color w:val="000000"/>
          <w:sz w:val="24"/>
          <w:szCs w:val="24"/>
        </w:rPr>
        <w:t>piekrist elektroniskai saziņai ar Finanšu departamentu;</w:t>
      </w:r>
    </w:p>
    <w:p w14:paraId="2C8BDC99" w14:textId="684DF606" w:rsidR="002B14A5" w:rsidRPr="00AC0829" w:rsidRDefault="00854607" w:rsidP="002B14A5">
      <w:pPr>
        <w:pStyle w:val="Sarakstarindkopa"/>
        <w:numPr>
          <w:ilvl w:val="0"/>
          <w:numId w:val="2"/>
        </w:numPr>
        <w:rPr>
          <w:rStyle w:val="oypena"/>
          <w:color w:val="000000"/>
          <w:sz w:val="24"/>
          <w:szCs w:val="24"/>
        </w:rPr>
      </w:pPr>
      <w:r w:rsidRPr="00AC0829">
        <w:rPr>
          <w:rStyle w:val="oypena"/>
          <w:color w:val="000000"/>
          <w:sz w:val="24"/>
          <w:szCs w:val="24"/>
        </w:rPr>
        <w:t>iesniegt Finanšu departamentā pamatotu iesniegumu, kurā norādīti objektīvi iemesli, kas liedz reģistrēt e-saziņas kanālu.</w:t>
      </w:r>
    </w:p>
    <w:p w14:paraId="7BA84617" w14:textId="6ADADAA2" w:rsidR="002B14A5" w:rsidRPr="00AC0829" w:rsidRDefault="00854607" w:rsidP="00D84260">
      <w:pPr>
        <w:rPr>
          <w:rStyle w:val="oypena"/>
          <w:color w:val="000000"/>
          <w:sz w:val="24"/>
          <w:szCs w:val="24"/>
        </w:rPr>
      </w:pPr>
      <w:r w:rsidRPr="00AC0829">
        <w:rPr>
          <w:rStyle w:val="oypena"/>
          <w:color w:val="000000"/>
          <w:sz w:val="24"/>
          <w:szCs w:val="24"/>
        </w:rPr>
        <w:t>Atvieglojumi tiks piešķirti par visu 2025. gadu</w:t>
      </w:r>
      <w:r w:rsidR="002B14A5" w:rsidRPr="00AC0829">
        <w:rPr>
          <w:rStyle w:val="oypena"/>
          <w:color w:val="000000"/>
          <w:sz w:val="24"/>
          <w:szCs w:val="24"/>
        </w:rPr>
        <w:t>, ja pastāvēs atbilstība atvieglojumu piešķiršanas nosacījumiem.</w:t>
      </w:r>
    </w:p>
    <w:p w14:paraId="06E2686B" w14:textId="21D4A7C2" w:rsidR="00854607" w:rsidRPr="00AC0829" w:rsidRDefault="00854607" w:rsidP="00551AE6">
      <w:pPr>
        <w:rPr>
          <w:rStyle w:val="oypena"/>
          <w:color w:val="000000"/>
          <w:sz w:val="24"/>
          <w:szCs w:val="24"/>
        </w:rPr>
      </w:pPr>
      <w:r w:rsidRPr="00AC0829">
        <w:rPr>
          <w:rStyle w:val="oypena"/>
          <w:color w:val="000000"/>
          <w:sz w:val="24"/>
          <w:szCs w:val="24"/>
        </w:rPr>
        <w:t>P</w:t>
      </w:r>
      <w:r w:rsidR="00C42AE5" w:rsidRPr="00AC0829">
        <w:rPr>
          <w:rStyle w:val="oypena"/>
          <w:color w:val="000000"/>
          <w:sz w:val="24"/>
          <w:szCs w:val="24"/>
        </w:rPr>
        <w:t xml:space="preserve">iekrist </w:t>
      </w:r>
      <w:r w:rsidRPr="00AC0829">
        <w:rPr>
          <w:rStyle w:val="oypena"/>
          <w:color w:val="000000"/>
          <w:sz w:val="24"/>
          <w:szCs w:val="24"/>
        </w:rPr>
        <w:t>elektronisk</w:t>
      </w:r>
      <w:r w:rsidR="00C42AE5" w:rsidRPr="00AC0829">
        <w:rPr>
          <w:rStyle w:val="oypena"/>
          <w:color w:val="000000"/>
          <w:sz w:val="24"/>
          <w:szCs w:val="24"/>
        </w:rPr>
        <w:t xml:space="preserve">ai </w:t>
      </w:r>
      <w:r w:rsidRPr="00AC0829">
        <w:rPr>
          <w:rStyle w:val="oypena"/>
          <w:color w:val="000000"/>
          <w:sz w:val="24"/>
          <w:szCs w:val="24"/>
        </w:rPr>
        <w:t>saziņa</w:t>
      </w:r>
      <w:r w:rsidR="00C42AE5" w:rsidRPr="00AC0829">
        <w:rPr>
          <w:rStyle w:val="oypena"/>
          <w:color w:val="000000"/>
          <w:sz w:val="24"/>
          <w:szCs w:val="24"/>
        </w:rPr>
        <w:t>i</w:t>
      </w:r>
      <w:r w:rsidRPr="00AC0829">
        <w:rPr>
          <w:rStyle w:val="oypena"/>
          <w:color w:val="000000"/>
          <w:sz w:val="24"/>
          <w:szCs w:val="24"/>
        </w:rPr>
        <w:t xml:space="preserve"> var:</w:t>
      </w:r>
    </w:p>
    <w:p w14:paraId="50FA5AFA" w14:textId="7852E212" w:rsidR="00854607" w:rsidRPr="00AC0829" w:rsidRDefault="00854607" w:rsidP="00551AE6">
      <w:pPr>
        <w:numPr>
          <w:ilvl w:val="0"/>
          <w:numId w:val="3"/>
        </w:numPr>
        <w:spacing w:before="100" w:beforeAutospacing="1" w:after="100" w:afterAutospacing="1" w:line="240" w:lineRule="auto"/>
        <w:rPr>
          <w:rFonts w:eastAsia="Times New Roman" w:cs="Times New Roman"/>
          <w:kern w:val="0"/>
          <w:sz w:val="24"/>
          <w:szCs w:val="24"/>
          <w:lang w:eastAsia="lv-LV"/>
          <w14:ligatures w14:val="none"/>
        </w:rPr>
      </w:pPr>
      <w:r w:rsidRPr="00AC0829">
        <w:rPr>
          <w:rFonts w:eastAsia="Times New Roman" w:cs="Times New Roman"/>
          <w:color w:val="000000"/>
          <w:kern w:val="0"/>
          <w:sz w:val="24"/>
          <w:szCs w:val="24"/>
          <w:lang w:eastAsia="lv-LV"/>
          <w14:ligatures w14:val="none"/>
        </w:rPr>
        <w:t>aktivizējot oficiālo elektronisko adresi portālā</w:t>
      </w:r>
      <w:r w:rsidR="00886B2C" w:rsidRPr="00AC0829">
        <w:rPr>
          <w:rFonts w:eastAsia="Times New Roman" w:cs="Times New Roman"/>
          <w:color w:val="000000"/>
          <w:kern w:val="0"/>
          <w:sz w:val="24"/>
          <w:szCs w:val="24"/>
          <w:lang w:eastAsia="lv-LV"/>
          <w14:ligatures w14:val="none"/>
        </w:rPr>
        <w:t xml:space="preserve"> </w:t>
      </w:r>
      <w:hyperlink r:id="rId6" w:history="1">
        <w:r w:rsidR="00886B2C" w:rsidRPr="00AC0829">
          <w:rPr>
            <w:rStyle w:val="Hipersaite"/>
            <w:rFonts w:eastAsia="Times New Roman" w:cs="Times New Roman"/>
            <w:kern w:val="0"/>
            <w:sz w:val="24"/>
            <w:szCs w:val="24"/>
            <w:lang w:eastAsia="lv-LV"/>
            <w14:ligatures w14:val="none"/>
          </w:rPr>
          <w:t>Latvija.gov.lv</w:t>
        </w:r>
      </w:hyperlink>
      <w:r w:rsidRPr="00AC0829">
        <w:rPr>
          <w:rFonts w:eastAsia="Times New Roman" w:cs="Times New Roman"/>
          <w:color w:val="000000"/>
          <w:kern w:val="0"/>
          <w:sz w:val="24"/>
          <w:szCs w:val="24"/>
          <w:lang w:eastAsia="lv-LV"/>
          <w14:ligatures w14:val="none"/>
        </w:rPr>
        <w:t>;</w:t>
      </w:r>
    </w:p>
    <w:p w14:paraId="2F810CED" w14:textId="76B9349A" w:rsidR="00854607" w:rsidRPr="00AC0829" w:rsidRDefault="00854607" w:rsidP="00854607">
      <w:pPr>
        <w:numPr>
          <w:ilvl w:val="0"/>
          <w:numId w:val="3"/>
        </w:numPr>
        <w:spacing w:before="100" w:beforeAutospacing="1" w:after="100" w:afterAutospacing="1" w:line="240" w:lineRule="auto"/>
        <w:rPr>
          <w:rFonts w:eastAsia="Times New Roman" w:cs="Times New Roman"/>
          <w:kern w:val="0"/>
          <w:sz w:val="24"/>
          <w:szCs w:val="24"/>
          <w:lang w:eastAsia="lv-LV"/>
          <w14:ligatures w14:val="none"/>
        </w:rPr>
      </w:pPr>
      <w:r w:rsidRPr="00AC0829">
        <w:rPr>
          <w:rFonts w:eastAsia="Times New Roman" w:cs="Times New Roman"/>
          <w:color w:val="000000"/>
          <w:kern w:val="0"/>
          <w:sz w:val="24"/>
          <w:szCs w:val="24"/>
          <w:lang w:eastAsia="lv-LV"/>
          <w14:ligatures w14:val="none"/>
        </w:rPr>
        <w:t xml:space="preserve">nosūtot iesniegumu portālā </w:t>
      </w:r>
      <w:hyperlink r:id="rId7" w:history="1">
        <w:r w:rsidR="00886B2C" w:rsidRPr="00AC0829">
          <w:rPr>
            <w:rStyle w:val="Hipersaite"/>
            <w:rFonts w:eastAsia="Times New Roman" w:cs="Times New Roman"/>
            <w:kern w:val="0"/>
            <w:sz w:val="24"/>
            <w:szCs w:val="24"/>
            <w:lang w:eastAsia="lv-LV"/>
            <w14:ligatures w14:val="none"/>
          </w:rPr>
          <w:t>www.eriga.lv</w:t>
        </w:r>
      </w:hyperlink>
      <w:r w:rsidRPr="00AC0829">
        <w:rPr>
          <w:rFonts w:eastAsia="Times New Roman" w:cs="Times New Roman"/>
          <w:color w:val="000000"/>
          <w:kern w:val="0"/>
          <w:sz w:val="24"/>
          <w:szCs w:val="24"/>
          <w:lang w:eastAsia="lv-LV"/>
          <w14:ligatures w14:val="none"/>
        </w:rPr>
        <w:t xml:space="preserve"> (sadaļa “Nekustamā īpašuma nodoklis”, pakalpojums “E-dokumentu iesniegums”);</w:t>
      </w:r>
    </w:p>
    <w:p w14:paraId="04D9AD5A" w14:textId="1029C993" w:rsidR="00854607" w:rsidRPr="00AC0829" w:rsidRDefault="00854607" w:rsidP="00854607">
      <w:pPr>
        <w:numPr>
          <w:ilvl w:val="0"/>
          <w:numId w:val="3"/>
        </w:numPr>
        <w:spacing w:before="100" w:beforeAutospacing="1" w:after="100" w:afterAutospacing="1" w:line="240" w:lineRule="auto"/>
        <w:rPr>
          <w:rFonts w:eastAsia="Times New Roman" w:cs="Times New Roman"/>
          <w:kern w:val="0"/>
          <w:sz w:val="24"/>
          <w:szCs w:val="24"/>
          <w:lang w:eastAsia="lv-LV"/>
          <w14:ligatures w14:val="none"/>
        </w:rPr>
      </w:pPr>
      <w:r w:rsidRPr="00AC0829">
        <w:rPr>
          <w:rFonts w:eastAsia="Times New Roman" w:cs="Times New Roman"/>
          <w:color w:val="000000"/>
          <w:kern w:val="0"/>
          <w:sz w:val="24"/>
          <w:szCs w:val="24"/>
          <w:lang w:eastAsia="lv-LV"/>
          <w14:ligatures w14:val="none"/>
        </w:rPr>
        <w:t xml:space="preserve">nosūtot iesniegumu parakstītu ar drošu elektronisko parakstu uz e-pasta adresi: </w:t>
      </w:r>
      <w:hyperlink r:id="rId8" w:tgtFrame="_blank" w:history="1">
        <w:r w:rsidRPr="00AC0829">
          <w:rPr>
            <w:rFonts w:eastAsia="Times New Roman" w:cs="Times New Roman"/>
            <w:color w:val="000000"/>
            <w:kern w:val="0"/>
            <w:sz w:val="24"/>
            <w:szCs w:val="24"/>
            <w:u w:val="single"/>
            <w:lang w:eastAsia="lv-LV"/>
            <w14:ligatures w14:val="none"/>
          </w:rPr>
          <w:t>pip@riga.lv</w:t>
        </w:r>
      </w:hyperlink>
      <w:r w:rsidRPr="00AC0829">
        <w:rPr>
          <w:rFonts w:eastAsia="Times New Roman" w:cs="Times New Roman"/>
          <w:color w:val="000000"/>
          <w:kern w:val="0"/>
          <w:sz w:val="24"/>
          <w:szCs w:val="24"/>
          <w:lang w:eastAsia="lv-LV"/>
          <w14:ligatures w14:val="none"/>
        </w:rPr>
        <w:t>;</w:t>
      </w:r>
    </w:p>
    <w:p w14:paraId="3940A8A0" w14:textId="2C70DC9B" w:rsidR="00551AE6" w:rsidRPr="00AC0829" w:rsidRDefault="00854607" w:rsidP="00551AE6">
      <w:pPr>
        <w:numPr>
          <w:ilvl w:val="0"/>
          <w:numId w:val="3"/>
        </w:numPr>
        <w:spacing w:before="100" w:beforeAutospacing="1" w:after="100" w:afterAutospacing="1" w:line="240" w:lineRule="auto"/>
        <w:rPr>
          <w:rFonts w:eastAsia="Times New Roman" w:cs="Times New Roman"/>
          <w:kern w:val="0"/>
          <w:sz w:val="24"/>
          <w:szCs w:val="24"/>
          <w:lang w:eastAsia="lv-LV"/>
          <w14:ligatures w14:val="none"/>
        </w:rPr>
      </w:pPr>
      <w:r w:rsidRPr="00AC0829">
        <w:rPr>
          <w:rFonts w:eastAsia="Times New Roman" w:cs="Times New Roman"/>
          <w:color w:val="000000"/>
          <w:kern w:val="0"/>
          <w:sz w:val="24"/>
          <w:szCs w:val="24"/>
          <w:lang w:eastAsia="lv-LV"/>
          <w14:ligatures w14:val="none"/>
        </w:rPr>
        <w:t xml:space="preserve">nosūtot iesniegumu pa pastu vai iesniedzot iestādē klātienē Terēzes ielā 5, Rīgā (tikai ar iepriekšēju pierakstu pa tālruni </w:t>
      </w:r>
      <w:r w:rsidR="00CB2F49" w:rsidRPr="00AC0829">
        <w:rPr>
          <w:rFonts w:eastAsia="Times New Roman" w:cs="Times New Roman"/>
          <w:color w:val="000000"/>
          <w:kern w:val="0"/>
          <w:sz w:val="24"/>
          <w:szCs w:val="24"/>
          <w:lang w:eastAsia="lv-LV"/>
          <w14:ligatures w14:val="none"/>
        </w:rPr>
        <w:t>29457052</w:t>
      </w:r>
      <w:r w:rsidRPr="00AC0829">
        <w:rPr>
          <w:rFonts w:eastAsia="Times New Roman" w:cs="Times New Roman"/>
          <w:color w:val="000000"/>
          <w:kern w:val="0"/>
          <w:sz w:val="24"/>
          <w:szCs w:val="24"/>
          <w:lang w:eastAsia="lv-LV"/>
          <w14:ligatures w14:val="none"/>
        </w:rPr>
        <w:t>).</w:t>
      </w:r>
    </w:p>
    <w:p w14:paraId="57D645F4" w14:textId="77777777" w:rsidR="002B14A5" w:rsidRPr="00551AE6" w:rsidRDefault="002B14A5" w:rsidP="00D84260"/>
    <w:sectPr w:rsidR="002B14A5" w:rsidRPr="00551AE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F5C8D"/>
    <w:multiLevelType w:val="multilevel"/>
    <w:tmpl w:val="9A647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242784"/>
    <w:multiLevelType w:val="hybridMultilevel"/>
    <w:tmpl w:val="58D688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ED12AD0"/>
    <w:multiLevelType w:val="multilevel"/>
    <w:tmpl w:val="3C52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6599262">
    <w:abstractNumId w:val="0"/>
  </w:num>
  <w:num w:numId="2" w16cid:durableId="2081561631">
    <w:abstractNumId w:val="1"/>
  </w:num>
  <w:num w:numId="3" w16cid:durableId="2050182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9EE"/>
    <w:rsid w:val="001020DC"/>
    <w:rsid w:val="002B14A5"/>
    <w:rsid w:val="00331FD0"/>
    <w:rsid w:val="003B7A4A"/>
    <w:rsid w:val="004668C6"/>
    <w:rsid w:val="00551AE6"/>
    <w:rsid w:val="00666F1A"/>
    <w:rsid w:val="00854607"/>
    <w:rsid w:val="00886B2C"/>
    <w:rsid w:val="00A13C9B"/>
    <w:rsid w:val="00A719EE"/>
    <w:rsid w:val="00AA3897"/>
    <w:rsid w:val="00AC0829"/>
    <w:rsid w:val="00AF3AE1"/>
    <w:rsid w:val="00B9093E"/>
    <w:rsid w:val="00C14FD6"/>
    <w:rsid w:val="00C42AE5"/>
    <w:rsid w:val="00C96F6F"/>
    <w:rsid w:val="00CB2F49"/>
    <w:rsid w:val="00CE0FA1"/>
    <w:rsid w:val="00D84260"/>
    <w:rsid w:val="00D905FE"/>
    <w:rsid w:val="00E03D82"/>
    <w:rsid w:val="00F15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37F9"/>
  <w15:chartTrackingRefBased/>
  <w15:docId w15:val="{27BC4972-CA8F-4643-8EB3-357F28852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71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71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719EE"/>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719EE"/>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719EE"/>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719E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719E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719E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719E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719E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719E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719E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719EE"/>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719EE"/>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719E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719E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719E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719E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71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719E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719E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719E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719E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719EE"/>
    <w:rPr>
      <w:i/>
      <w:iCs/>
      <w:color w:val="404040" w:themeColor="text1" w:themeTint="BF"/>
    </w:rPr>
  </w:style>
  <w:style w:type="paragraph" w:styleId="Sarakstarindkopa">
    <w:name w:val="List Paragraph"/>
    <w:basedOn w:val="Parasts"/>
    <w:uiPriority w:val="34"/>
    <w:qFormat/>
    <w:rsid w:val="00A719EE"/>
    <w:pPr>
      <w:ind w:left="720"/>
      <w:contextualSpacing/>
    </w:pPr>
  </w:style>
  <w:style w:type="character" w:styleId="Intensvsizclums">
    <w:name w:val="Intense Emphasis"/>
    <w:basedOn w:val="Noklusjumarindkopasfonts"/>
    <w:uiPriority w:val="21"/>
    <w:qFormat/>
    <w:rsid w:val="00A719EE"/>
    <w:rPr>
      <w:i/>
      <w:iCs/>
      <w:color w:val="0F4761" w:themeColor="accent1" w:themeShade="BF"/>
    </w:rPr>
  </w:style>
  <w:style w:type="paragraph" w:styleId="Intensvscitts">
    <w:name w:val="Intense Quote"/>
    <w:basedOn w:val="Parasts"/>
    <w:next w:val="Parasts"/>
    <w:link w:val="IntensvscittsRakstz"/>
    <w:uiPriority w:val="30"/>
    <w:qFormat/>
    <w:rsid w:val="00A71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719EE"/>
    <w:rPr>
      <w:i/>
      <w:iCs/>
      <w:color w:val="0F4761" w:themeColor="accent1" w:themeShade="BF"/>
    </w:rPr>
  </w:style>
  <w:style w:type="character" w:styleId="Intensvaatsauce">
    <w:name w:val="Intense Reference"/>
    <w:basedOn w:val="Noklusjumarindkopasfonts"/>
    <w:uiPriority w:val="32"/>
    <w:qFormat/>
    <w:rsid w:val="00A719EE"/>
    <w:rPr>
      <w:b/>
      <w:bCs/>
      <w:smallCaps/>
      <w:color w:val="0F4761" w:themeColor="accent1" w:themeShade="BF"/>
      <w:spacing w:val="5"/>
    </w:rPr>
  </w:style>
  <w:style w:type="character" w:customStyle="1" w:styleId="oypena">
    <w:name w:val="oypena"/>
    <w:basedOn w:val="Noklusjumarindkopasfonts"/>
    <w:rsid w:val="002B14A5"/>
  </w:style>
  <w:style w:type="character" w:styleId="Hipersaite">
    <w:name w:val="Hyperlink"/>
    <w:basedOn w:val="Noklusjumarindkopasfonts"/>
    <w:uiPriority w:val="99"/>
    <w:unhideWhenUsed/>
    <w:rsid w:val="00CE0FA1"/>
    <w:rPr>
      <w:color w:val="467886" w:themeColor="hyperlink"/>
      <w:u w:val="single"/>
    </w:rPr>
  </w:style>
  <w:style w:type="character" w:styleId="Neatrisintapieminana">
    <w:name w:val="Unresolved Mention"/>
    <w:basedOn w:val="Noklusjumarindkopasfonts"/>
    <w:uiPriority w:val="99"/>
    <w:semiHidden/>
    <w:unhideWhenUsed/>
    <w:rsid w:val="00CE0FA1"/>
    <w:rPr>
      <w:color w:val="605E5C"/>
      <w:shd w:val="clear" w:color="auto" w:fill="E1DFDD"/>
    </w:rPr>
  </w:style>
  <w:style w:type="character" w:styleId="Izmantotahipersaite">
    <w:name w:val="FollowedHyperlink"/>
    <w:basedOn w:val="Noklusjumarindkopasfonts"/>
    <w:uiPriority w:val="99"/>
    <w:semiHidden/>
    <w:unhideWhenUsed/>
    <w:rsid w:val="004668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239804">
      <w:bodyDiv w:val="1"/>
      <w:marLeft w:val="0"/>
      <w:marRight w:val="0"/>
      <w:marTop w:val="0"/>
      <w:marBottom w:val="0"/>
      <w:divBdr>
        <w:top w:val="none" w:sz="0" w:space="0" w:color="auto"/>
        <w:left w:val="none" w:sz="0" w:space="0" w:color="auto"/>
        <w:bottom w:val="none" w:sz="0" w:space="0" w:color="auto"/>
        <w:right w:val="none" w:sz="0" w:space="0" w:color="auto"/>
      </w:divBdr>
    </w:div>
    <w:div w:id="47900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p@riga.lv" TargetMode="External"/><Relationship Id="rId3" Type="http://schemas.openxmlformats.org/officeDocument/2006/relationships/settings" Target="settings.xml"/><Relationship Id="rId7" Type="http://schemas.openxmlformats.org/officeDocument/2006/relationships/hyperlink" Target="http://www.eri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tvija.gov.lv/Home/" TargetMode="External"/><Relationship Id="rId5" Type="http://schemas.openxmlformats.org/officeDocument/2006/relationships/hyperlink" Target="https://pip.riga.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1372</Words>
  <Characters>783</Characters>
  <Application>Microsoft Office Word</Application>
  <DocSecurity>4</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Kupče-Bunce</dc:creator>
  <cp:keywords/>
  <dc:description/>
  <cp:lastModifiedBy>Lita Brice</cp:lastModifiedBy>
  <cp:revision>2</cp:revision>
  <cp:lastPrinted>2025-05-22T13:51:00Z</cp:lastPrinted>
  <dcterms:created xsi:type="dcterms:W3CDTF">2025-10-14T06:23:00Z</dcterms:created>
  <dcterms:modified xsi:type="dcterms:W3CDTF">2025-10-14T06:23:00Z</dcterms:modified>
</cp:coreProperties>
</file>